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64" w:rsidRDefault="005C2264" w:rsidP="00CA2100">
      <w:pPr>
        <w:ind w:left="-180"/>
        <w:rPr>
          <w:b/>
        </w:rPr>
      </w:pPr>
    </w:p>
    <w:p w:rsidR="005C2264" w:rsidRPr="005C2264" w:rsidRDefault="005C2264" w:rsidP="005C2264">
      <w:pPr>
        <w:ind w:left="-180"/>
        <w:jc w:val="center"/>
        <w:rPr>
          <w:b/>
          <w:sz w:val="28"/>
          <w:u w:val="single"/>
        </w:rPr>
      </w:pPr>
      <w:r w:rsidRPr="005C2264">
        <w:rPr>
          <w:b/>
          <w:sz w:val="28"/>
          <w:u w:val="single"/>
        </w:rPr>
        <w:t xml:space="preserve">Viewing Applicants on </w:t>
      </w:r>
      <w:proofErr w:type="spellStart"/>
      <w:r w:rsidRPr="005C2264">
        <w:rPr>
          <w:b/>
          <w:sz w:val="28"/>
          <w:u w:val="single"/>
        </w:rPr>
        <w:t>PeopleAdmin</w:t>
      </w:r>
      <w:proofErr w:type="spellEnd"/>
    </w:p>
    <w:p w:rsidR="00DE69DC" w:rsidRPr="00462B5B" w:rsidRDefault="005C2264" w:rsidP="00CA2100">
      <w:pPr>
        <w:ind w:left="-180"/>
        <w:rPr>
          <w:b/>
        </w:rPr>
      </w:pPr>
      <w:r>
        <w:rPr>
          <w:b/>
        </w:rPr>
        <w:t>T</w:t>
      </w:r>
      <w:r w:rsidR="00D55F39">
        <w:rPr>
          <w:b/>
        </w:rPr>
        <w:t>he URL is h</w:t>
      </w:r>
      <w:r w:rsidR="002E5DE3">
        <w:rPr>
          <w:b/>
        </w:rPr>
        <w:t>ttp</w:t>
      </w:r>
      <w:r w:rsidR="00D55F39">
        <w:rPr>
          <w:b/>
        </w:rPr>
        <w:t>s://whitmanhr.simplehire.com/hr</w:t>
      </w:r>
      <w:r>
        <w:rPr>
          <w:b/>
        </w:rPr>
        <w:t>/login</w:t>
      </w:r>
    </w:p>
    <w:p w:rsidR="00462B5B" w:rsidRDefault="00462B5B" w:rsidP="00CA2100">
      <w:pPr>
        <w:ind w:left="-180"/>
      </w:pPr>
      <w:r>
        <w:rPr>
          <w:noProof/>
        </w:rPr>
        <w:drawing>
          <wp:inline distT="0" distB="0" distL="0" distR="0" wp14:anchorId="30662ECB" wp14:editId="5B1DE016">
            <wp:extent cx="6218304" cy="2733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48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92"/>
                    <a:stretch/>
                  </pic:blipFill>
                  <pic:spPr bwMode="auto">
                    <a:xfrm>
                      <a:off x="0" y="0"/>
                      <a:ext cx="6218304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264" w:rsidRDefault="00C606E7" w:rsidP="005C2264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User name is your Whitman system</w:t>
      </w:r>
      <w:r w:rsidR="005C2264">
        <w:t xml:space="preserve"> login without the @whitman.edu</w:t>
      </w:r>
    </w:p>
    <w:p w:rsidR="00CA2100" w:rsidRDefault="00C606E7" w:rsidP="005C2264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Password is system password.</w:t>
      </w:r>
    </w:p>
    <w:p w:rsidR="005C2264" w:rsidRDefault="00CA2100" w:rsidP="005C2264">
      <w:pPr>
        <w:pStyle w:val="NoSpacing"/>
        <w:rPr>
          <w:b/>
        </w:rPr>
      </w:pPr>
      <w:r>
        <w:t>To view postings</w:t>
      </w:r>
      <w:r w:rsidR="00565779">
        <w:t xml:space="preserve">: </w:t>
      </w:r>
      <w:r>
        <w:t xml:space="preserve"> in the Blue Bar, hover on </w:t>
      </w:r>
      <w:r w:rsidRPr="005C2264">
        <w:rPr>
          <w:b/>
        </w:rPr>
        <w:t>Postings</w:t>
      </w:r>
      <w:r>
        <w:t xml:space="preserve"> and click </w:t>
      </w:r>
      <w:r w:rsidRPr="005C2264">
        <w:rPr>
          <w:b/>
        </w:rPr>
        <w:t>Staff</w:t>
      </w:r>
    </w:p>
    <w:p w:rsidR="005C2264" w:rsidRPr="005C2264" w:rsidRDefault="005C2264" w:rsidP="005C2264">
      <w:pPr>
        <w:pStyle w:val="NoSpacing"/>
        <w:rPr>
          <w:b/>
        </w:rPr>
      </w:pPr>
      <w:r>
        <w:rPr>
          <w:b/>
        </w:rPr>
        <w:t>***The posting may also be listed in your “Watch List”</w:t>
      </w:r>
    </w:p>
    <w:p w:rsidR="00C606E7" w:rsidRDefault="00A74E39" w:rsidP="00CA2100">
      <w:pPr>
        <w:ind w:left="-180"/>
      </w:pPr>
      <w:r>
        <w:rPr>
          <w:noProof/>
        </w:rPr>
        <w:drawing>
          <wp:inline distT="0" distB="0" distL="0" distR="0" wp14:anchorId="242A8AA1" wp14:editId="0F1505C7">
            <wp:extent cx="5937317" cy="37433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700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00" w:rsidRDefault="00CA2100" w:rsidP="00CA2100">
      <w:pPr>
        <w:pBdr>
          <w:bottom w:val="single" w:sz="4" w:space="1" w:color="auto"/>
        </w:pBdr>
        <w:ind w:left="-180"/>
      </w:pPr>
    </w:p>
    <w:p w:rsidR="00450A78" w:rsidRDefault="00450A78" w:rsidP="00450A78">
      <w:pPr>
        <w:ind w:left="-180"/>
      </w:pPr>
      <w:r>
        <w:t xml:space="preserve">If your active posting does not show up, click </w:t>
      </w:r>
      <w:r w:rsidR="005C2264" w:rsidRPr="005C2264">
        <w:rPr>
          <w:b/>
          <w:color w:val="31849B" w:themeColor="accent5" w:themeShade="BF"/>
        </w:rPr>
        <w:t>More Search Options</w:t>
      </w:r>
      <w:r>
        <w:rPr>
          <w:color w:val="00B0F0"/>
        </w:rPr>
        <w:t xml:space="preserve"> </w:t>
      </w:r>
      <w:r>
        <w:t xml:space="preserve">in the </w:t>
      </w:r>
      <w:r w:rsidR="005C2264">
        <w:t>Blue</w:t>
      </w:r>
      <w:r>
        <w:t xml:space="preserve"> b</w:t>
      </w:r>
      <w:r w:rsidR="005C2264">
        <w:t>ox</w:t>
      </w:r>
      <w:r>
        <w:t xml:space="preserve"> below Staff Postings.</w:t>
      </w:r>
      <w:r w:rsidR="005C2264">
        <w:t xml:space="preserve">  Use the filter options to find your job posting.  </w:t>
      </w:r>
      <w:r>
        <w:t xml:space="preserve">Click on the title and it will take you to the posting.  </w:t>
      </w:r>
    </w:p>
    <w:p w:rsidR="00A74E39" w:rsidRDefault="00A74E39" w:rsidP="00450A78">
      <w:pPr>
        <w:pBdr>
          <w:bottom w:val="single" w:sz="4" w:space="1" w:color="auto"/>
        </w:pBdr>
        <w:ind w:left="-180"/>
        <w:rPr>
          <w:b/>
        </w:rPr>
      </w:pPr>
      <w:r w:rsidRPr="00CA2100">
        <w:rPr>
          <w:b/>
          <w:noProof/>
        </w:rPr>
        <w:lastRenderedPageBreak/>
        <w:drawing>
          <wp:inline distT="0" distB="0" distL="0" distR="0" wp14:anchorId="3C35F507" wp14:editId="7D05D073">
            <wp:extent cx="5937317" cy="36290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B95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A78">
        <w:rPr>
          <w:b/>
        </w:rPr>
        <w:br/>
      </w:r>
    </w:p>
    <w:p w:rsidR="00450A78" w:rsidRDefault="00450A78" w:rsidP="00450A78">
      <w:pPr>
        <w:ind w:left="-180"/>
      </w:pPr>
      <w:r>
        <w:t xml:space="preserve">To see </w:t>
      </w:r>
      <w:r w:rsidRPr="005C2264">
        <w:rPr>
          <w:b/>
        </w:rPr>
        <w:t>Guest User Credentials</w:t>
      </w:r>
      <w:r>
        <w:t>, scroll down almo</w:t>
      </w:r>
      <w:r w:rsidR="005C2264">
        <w:t>st to the bottom of the posting on the Summary Tab.</w:t>
      </w:r>
      <w:r>
        <w:t xml:space="preserve">  </w:t>
      </w:r>
    </w:p>
    <w:p w:rsidR="00A74E39" w:rsidRDefault="00B20113" w:rsidP="00450A78">
      <w:pPr>
        <w:pBdr>
          <w:bottom w:val="single" w:sz="4" w:space="1" w:color="auto"/>
        </w:pBdr>
        <w:ind w:left="-180"/>
      </w:pPr>
      <w:r>
        <w:rPr>
          <w:noProof/>
        </w:rPr>
        <w:drawing>
          <wp:inline distT="0" distB="0" distL="0" distR="0" wp14:anchorId="083A1C36" wp14:editId="38590136">
            <wp:extent cx="5943600" cy="42049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1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50A78">
        <w:br/>
      </w:r>
    </w:p>
    <w:p w:rsidR="00462B5B" w:rsidRDefault="00462B5B" w:rsidP="00CA2100">
      <w:pPr>
        <w:ind w:left="-180"/>
      </w:pPr>
    </w:p>
    <w:p w:rsidR="00462B5B" w:rsidRDefault="00565779" w:rsidP="00CA2100">
      <w:pPr>
        <w:ind w:left="-180"/>
      </w:pPr>
      <w:r w:rsidRPr="005C2264">
        <w:rPr>
          <w:b/>
          <w:i/>
          <w:u w:val="single"/>
        </w:rPr>
        <w:t>View Applicants</w:t>
      </w:r>
      <w:r>
        <w:t>:  In the white</w:t>
      </w:r>
      <w:bookmarkStart w:id="0" w:name="_GoBack"/>
      <w:bookmarkEnd w:id="0"/>
      <w:r>
        <w:t xml:space="preserve"> section click</w:t>
      </w:r>
      <w:r w:rsidR="00462B5B">
        <w:t xml:space="preserve"> the </w:t>
      </w:r>
      <w:r w:rsidR="00462B5B" w:rsidRPr="00CE5125">
        <w:rPr>
          <w:color w:val="31849B" w:themeColor="accent5" w:themeShade="BF"/>
        </w:rPr>
        <w:t>Applicants</w:t>
      </w:r>
      <w:r w:rsidR="00462B5B">
        <w:t xml:space="preserve"> </w:t>
      </w:r>
      <w:r>
        <w:t>t</w:t>
      </w:r>
      <w:r w:rsidR="00462B5B">
        <w:t>ab to view a list</w:t>
      </w:r>
      <w:r>
        <w:t>ing</w:t>
      </w:r>
    </w:p>
    <w:p w:rsidR="00450A78" w:rsidRDefault="00450A78" w:rsidP="00450A78">
      <w:pPr>
        <w:pBdr>
          <w:bottom w:val="single" w:sz="4" w:space="1" w:color="auto"/>
        </w:pBdr>
        <w:ind w:left="-180"/>
      </w:pPr>
      <w:r>
        <w:rPr>
          <w:noProof/>
        </w:rPr>
        <w:lastRenderedPageBreak/>
        <w:drawing>
          <wp:inline distT="0" distB="0" distL="0" distR="0" wp14:anchorId="59B67572" wp14:editId="47C48828">
            <wp:extent cx="5943600" cy="3302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B02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50A78" w:rsidRDefault="00462B5B" w:rsidP="00450A78">
      <w:pPr>
        <w:ind w:left="-180"/>
      </w:pPr>
      <w:r>
        <w:t xml:space="preserve">To open an application click the </w:t>
      </w:r>
      <w:r w:rsidRPr="00CE5125">
        <w:rPr>
          <w:color w:val="31849B" w:themeColor="accent5" w:themeShade="BF"/>
        </w:rPr>
        <w:t>name</w:t>
      </w:r>
      <w:r>
        <w:t xml:space="preserve"> OR hover over </w:t>
      </w:r>
      <w:r w:rsidRPr="00CE5125">
        <w:rPr>
          <w:color w:val="31849B" w:themeColor="accent5" w:themeShade="BF"/>
        </w:rPr>
        <w:t>actions</w:t>
      </w:r>
      <w:r>
        <w:t xml:space="preserve"> and click View Application </w:t>
      </w:r>
    </w:p>
    <w:p w:rsidR="00CA2100" w:rsidRDefault="00450A78" w:rsidP="00565779">
      <w:pPr>
        <w:pBdr>
          <w:bottom w:val="single" w:sz="4" w:space="1" w:color="auto"/>
        </w:pBdr>
        <w:ind w:left="-180"/>
      </w:pPr>
      <w:r>
        <w:rPr>
          <w:noProof/>
        </w:rPr>
        <w:drawing>
          <wp:inline distT="0" distB="0" distL="0" distR="0">
            <wp:extent cx="5943600" cy="41097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E6E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779">
        <w:br/>
      </w:r>
      <w:r w:rsidR="00D55F39">
        <w:br/>
      </w:r>
    </w:p>
    <w:p w:rsidR="00D55F39" w:rsidRPr="00CA2100" w:rsidRDefault="00CA2100" w:rsidP="00565779">
      <w:pPr>
        <w:ind w:left="-180"/>
      </w:pPr>
      <w:r>
        <w:t>To</w:t>
      </w:r>
      <w:r w:rsidR="00462B5B">
        <w:t xml:space="preserve"> print the application and associated documents, scroll to the very bottom and click </w:t>
      </w:r>
      <w:r w:rsidR="00462B5B" w:rsidRPr="00CE5125">
        <w:rPr>
          <w:color w:val="31849B" w:themeColor="accent5" w:themeShade="BF"/>
        </w:rPr>
        <w:t>Recreate PDF</w:t>
      </w:r>
      <w:r w:rsidR="00565779">
        <w:br/>
      </w:r>
      <w:r>
        <w:t xml:space="preserve">To print just associated documents, </w:t>
      </w:r>
      <w:r w:rsidR="00462B5B">
        <w:t xml:space="preserve">click on the document name </w:t>
      </w:r>
      <w:r w:rsidR="00D55F39">
        <w:t xml:space="preserve">(in the case below </w:t>
      </w:r>
      <w:r w:rsidR="00D55F39" w:rsidRPr="00CE5125">
        <w:rPr>
          <w:color w:val="31849B" w:themeColor="accent5" w:themeShade="BF"/>
        </w:rPr>
        <w:t>Cover Letter_05-31-09_18-55-</w:t>
      </w:r>
      <w:proofErr w:type="gramStart"/>
      <w:r w:rsidR="00D55F39" w:rsidRPr="00CE5125">
        <w:rPr>
          <w:color w:val="31849B" w:themeColor="accent5" w:themeShade="BF"/>
        </w:rPr>
        <w:t>12CT</w:t>
      </w:r>
      <w:r w:rsidR="00D55F39">
        <w:rPr>
          <w:color w:val="00B0F0"/>
        </w:rPr>
        <w:t xml:space="preserve">  </w:t>
      </w:r>
      <w:r w:rsidR="00D55F39" w:rsidRPr="00D55F39">
        <w:t>OR</w:t>
      </w:r>
      <w:proofErr w:type="gramEnd"/>
      <w:r w:rsidR="00D55F39">
        <w:rPr>
          <w:color w:val="00B0F0"/>
        </w:rPr>
        <w:t xml:space="preserve">  </w:t>
      </w:r>
      <w:r w:rsidR="00D55F39" w:rsidRPr="00CE5125">
        <w:rPr>
          <w:color w:val="31849B" w:themeColor="accent5" w:themeShade="BF"/>
        </w:rPr>
        <w:t>Resume_05-31-09_18-56-35CT</w:t>
      </w:r>
    </w:p>
    <w:p w:rsidR="00C606E7" w:rsidRDefault="00462B5B" w:rsidP="00565779">
      <w:pPr>
        <w:pBdr>
          <w:bottom w:val="single" w:sz="4" w:space="1" w:color="auto"/>
        </w:pBdr>
        <w:ind w:left="-180"/>
      </w:pPr>
      <w:r>
        <w:rPr>
          <w:noProof/>
        </w:rPr>
        <w:lastRenderedPageBreak/>
        <w:drawing>
          <wp:inline distT="0" distB="0" distL="0" distR="0" wp14:anchorId="76FB1A70" wp14:editId="1A32441C">
            <wp:extent cx="5934075" cy="3562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D30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779">
        <w:br/>
      </w:r>
    </w:p>
    <w:p w:rsidR="00CA2100" w:rsidRDefault="00CA2100" w:rsidP="00CA2100">
      <w:pPr>
        <w:ind w:left="-180"/>
      </w:pPr>
      <w:r>
        <w:t xml:space="preserve">When finished be sure to Logout – right </w:t>
      </w:r>
      <w:r w:rsidR="00565779">
        <w:t xml:space="preserve">hand side, immediately </w:t>
      </w:r>
      <w:r>
        <w:t>below blue box.</w:t>
      </w:r>
    </w:p>
    <w:p w:rsidR="00565779" w:rsidRDefault="00565779" w:rsidP="00CA2100">
      <w:pPr>
        <w:ind w:left="-180"/>
      </w:pPr>
      <w:r>
        <w:rPr>
          <w:noProof/>
        </w:rPr>
        <w:drawing>
          <wp:inline distT="0" distB="0" distL="0" distR="0">
            <wp:extent cx="5943600" cy="2485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AED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00" w:rsidRDefault="00CA2100" w:rsidP="00CA2100">
      <w:pPr>
        <w:ind w:left="-180"/>
      </w:pPr>
    </w:p>
    <w:sectPr w:rsidR="00CA2100" w:rsidSect="00462B5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5B" w:rsidRDefault="00462B5B" w:rsidP="00462B5B">
      <w:pPr>
        <w:spacing w:after="0" w:line="240" w:lineRule="auto"/>
      </w:pPr>
      <w:r>
        <w:separator/>
      </w:r>
    </w:p>
  </w:endnote>
  <w:endnote w:type="continuationSeparator" w:id="0">
    <w:p w:rsidR="00462B5B" w:rsidRDefault="00462B5B" w:rsidP="0046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5B" w:rsidRDefault="00462B5B" w:rsidP="00462B5B">
      <w:pPr>
        <w:spacing w:after="0" w:line="240" w:lineRule="auto"/>
      </w:pPr>
      <w:r>
        <w:separator/>
      </w:r>
    </w:p>
  </w:footnote>
  <w:footnote w:type="continuationSeparator" w:id="0">
    <w:p w:rsidR="00462B5B" w:rsidRDefault="00462B5B" w:rsidP="0046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5D"/>
    <w:multiLevelType w:val="hybridMultilevel"/>
    <w:tmpl w:val="3D9E54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7"/>
    <w:rsid w:val="001700E9"/>
    <w:rsid w:val="002E5DE3"/>
    <w:rsid w:val="00450A78"/>
    <w:rsid w:val="00462B5B"/>
    <w:rsid w:val="00565779"/>
    <w:rsid w:val="005C2264"/>
    <w:rsid w:val="00A74E39"/>
    <w:rsid w:val="00B20113"/>
    <w:rsid w:val="00C606E7"/>
    <w:rsid w:val="00CA2100"/>
    <w:rsid w:val="00CE5125"/>
    <w:rsid w:val="00D55F39"/>
    <w:rsid w:val="00D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264"/>
    <w:pPr>
      <w:ind w:left="720"/>
      <w:contextualSpacing/>
    </w:pPr>
  </w:style>
  <w:style w:type="paragraph" w:styleId="NoSpacing">
    <w:name w:val="No Spacing"/>
    <w:uiPriority w:val="1"/>
    <w:qFormat/>
    <w:rsid w:val="005C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264"/>
    <w:pPr>
      <w:ind w:left="720"/>
      <w:contextualSpacing/>
    </w:pPr>
  </w:style>
  <w:style w:type="paragraph" w:styleId="NoSpacing">
    <w:name w:val="No Spacing"/>
    <w:uiPriority w:val="1"/>
    <w:qFormat/>
    <w:rsid w:val="005C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143697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Luckstead</dc:creator>
  <cp:lastModifiedBy>Whitman User</cp:lastModifiedBy>
  <cp:revision>4</cp:revision>
  <cp:lastPrinted>2013-11-12T22:59:00Z</cp:lastPrinted>
  <dcterms:created xsi:type="dcterms:W3CDTF">2013-07-30T21:40:00Z</dcterms:created>
  <dcterms:modified xsi:type="dcterms:W3CDTF">2017-02-10T19:54:00Z</dcterms:modified>
</cp:coreProperties>
</file>